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10/4.1-2026-0361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Rahmenvereinbarung über Briefpostdienste vom 01.10.2026 bis zum 30.09.2030 (inkl. Vertragsverlängerungen)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